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3E4C70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Акт № </w:t>
      </w:r>
      <w:r w:rsidR="007E4A96">
        <w:rPr>
          <w:b/>
          <w:bCs/>
          <w:sz w:val="28"/>
          <w:szCs w:val="28"/>
        </w:rPr>
        <w:t>4</w:t>
      </w:r>
      <w:r w:rsidR="00F93CCD">
        <w:rPr>
          <w:b/>
          <w:bCs/>
          <w:sz w:val="28"/>
          <w:szCs w:val="28"/>
        </w:rPr>
        <w:t>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4D5A63">
        <w:rPr>
          <w:b/>
          <w:bCs/>
          <w:sz w:val="28"/>
          <w:szCs w:val="28"/>
        </w:rPr>
        <w:t>контрольно-счетной палате муниципального образования Тбилисский район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4D5A63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5E27">
        <w:rPr>
          <w:sz w:val="28"/>
          <w:szCs w:val="28"/>
        </w:rPr>
        <w:t>2</w:t>
      </w:r>
      <w:r w:rsidR="003E4C70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февраля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F93CBB">
        <w:rPr>
          <w:sz w:val="28"/>
          <w:szCs w:val="28"/>
        </w:rPr>
        <w:t>30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января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D04BE2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</w:t>
      </w:r>
      <w:r w:rsidR="00F93CBB">
        <w:rPr>
          <w:sz w:val="28"/>
          <w:szCs w:val="28"/>
        </w:rPr>
        <w:t>№ 53</w:t>
      </w:r>
      <w:r w:rsidR="004D5A63">
        <w:rPr>
          <w:sz w:val="28"/>
          <w:szCs w:val="28"/>
        </w:rPr>
        <w:t>4</w:t>
      </w:r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F93CCD">
        <w:rPr>
          <w:sz w:val="28"/>
          <w:szCs w:val="28"/>
        </w:rPr>
        <w:t xml:space="preserve">первый </w:t>
      </w:r>
      <w:r w:rsidR="004D5A63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заведующим</w:t>
      </w:r>
      <w:r w:rsidR="007218FC" w:rsidRPr="003E6125">
        <w:rPr>
          <w:sz w:val="28"/>
          <w:szCs w:val="28"/>
        </w:rPr>
        <w:t xml:space="preserve"> сектор</w:t>
      </w:r>
      <w:r w:rsidR="00F93CBB">
        <w:rPr>
          <w:sz w:val="28"/>
          <w:szCs w:val="28"/>
        </w:rPr>
        <w:t>ом</w:t>
      </w:r>
      <w:r w:rsidR="007218FC" w:rsidRPr="003E6125">
        <w:rPr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proofErr w:type="spellStart"/>
      <w:r w:rsidR="00F93CBB">
        <w:rPr>
          <w:sz w:val="28"/>
          <w:szCs w:val="28"/>
        </w:rPr>
        <w:t>Бобневой</w:t>
      </w:r>
      <w:proofErr w:type="spellEnd"/>
      <w:r w:rsidR="00F93CBB">
        <w:rPr>
          <w:sz w:val="28"/>
          <w:szCs w:val="28"/>
        </w:rPr>
        <w:t xml:space="preserve"> Ольгой Юрьевной</w:t>
      </w:r>
      <w:r w:rsidR="007218FC" w:rsidRPr="003E6125">
        <w:rPr>
          <w:sz w:val="28"/>
          <w:szCs w:val="28"/>
        </w:rPr>
        <w:t xml:space="preserve">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r w:rsidR="004D5A63">
        <w:rPr>
          <w:sz w:val="28"/>
          <w:szCs w:val="28"/>
        </w:rPr>
        <w:t>контрольно-сетной палате муниципального образования Тбилисский район</w:t>
      </w:r>
      <w:r w:rsidRPr="003E6125">
        <w:rPr>
          <w:sz w:val="28"/>
          <w:szCs w:val="28"/>
        </w:rPr>
        <w:t>.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4D5A63">
        <w:rPr>
          <w:sz w:val="28"/>
          <w:szCs w:val="28"/>
        </w:rPr>
        <w:t>13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февраля</w:t>
      </w:r>
      <w:r w:rsidR="00F93CCD">
        <w:rPr>
          <w:sz w:val="28"/>
          <w:szCs w:val="28"/>
        </w:rPr>
        <w:t xml:space="preserve">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4D5A63">
        <w:rPr>
          <w:sz w:val="28"/>
          <w:szCs w:val="28"/>
        </w:rPr>
        <w:t>23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февраля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августа</w:t>
      </w:r>
      <w:r w:rsidR="003F4880" w:rsidRPr="003E6125">
        <w:rPr>
          <w:sz w:val="28"/>
          <w:szCs w:val="28"/>
        </w:rPr>
        <w:t xml:space="preserve"> 2015 года по </w:t>
      </w:r>
      <w:r w:rsidR="00F93CCD">
        <w:rPr>
          <w:sz w:val="28"/>
          <w:szCs w:val="28"/>
        </w:rPr>
        <w:t>31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января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Субъект проверки — </w:t>
      </w:r>
      <w:r w:rsidR="004D5A63">
        <w:rPr>
          <w:sz w:val="28"/>
          <w:szCs w:val="28"/>
        </w:rPr>
        <w:t>контрольно-счетная палата муниципального образования Тбилисский район</w:t>
      </w:r>
      <w:r w:rsidRPr="003E6125">
        <w:rPr>
          <w:sz w:val="28"/>
          <w:szCs w:val="28"/>
        </w:rPr>
        <w:t xml:space="preserve"> 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 xml:space="preserve">новой проверки уведомлением </w:t>
      </w:r>
      <w:r w:rsidR="004D5A63">
        <w:rPr>
          <w:sz w:val="28"/>
          <w:szCs w:val="28"/>
        </w:rPr>
        <w:t xml:space="preserve">                           </w:t>
      </w:r>
      <w:r w:rsidR="00D36AC5">
        <w:rPr>
          <w:sz w:val="28"/>
          <w:szCs w:val="28"/>
        </w:rPr>
        <w:t xml:space="preserve">от </w:t>
      </w:r>
      <w:r w:rsidR="00F93CBB">
        <w:rPr>
          <w:sz w:val="28"/>
          <w:szCs w:val="28"/>
        </w:rPr>
        <w:t>30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января</w:t>
      </w:r>
      <w:r w:rsidR="004D5A63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F93CBB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№ 139-</w:t>
      </w:r>
      <w:r w:rsidR="00F93CBB">
        <w:rPr>
          <w:sz w:val="28"/>
          <w:szCs w:val="28"/>
        </w:rPr>
        <w:t>42</w:t>
      </w:r>
      <w:r w:rsidR="004D5A63">
        <w:rPr>
          <w:sz w:val="28"/>
          <w:szCs w:val="28"/>
        </w:rPr>
        <w:t>1</w:t>
      </w:r>
      <w:r w:rsidR="00F93CBB">
        <w:rPr>
          <w:sz w:val="28"/>
          <w:szCs w:val="28"/>
        </w:rPr>
        <w:t>/17</w:t>
      </w:r>
      <w:r w:rsidRPr="003E6125">
        <w:rPr>
          <w:sz w:val="28"/>
          <w:szCs w:val="28"/>
        </w:rPr>
        <w:t>-7.</w:t>
      </w:r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Место нахождения (юридический адрес): </w:t>
      </w:r>
      <w:r w:rsidR="00EC380A">
        <w:rPr>
          <w:sz w:val="28"/>
          <w:szCs w:val="28"/>
        </w:rPr>
        <w:t>352360</w:t>
      </w:r>
      <w:r w:rsidR="002431AA" w:rsidRPr="003C1859">
        <w:rPr>
          <w:sz w:val="28"/>
          <w:szCs w:val="28"/>
        </w:rPr>
        <w:t xml:space="preserve">, Краснодарский край, Тбилисский район, </w:t>
      </w:r>
      <w:r w:rsidR="004D5A63">
        <w:rPr>
          <w:sz w:val="28"/>
          <w:szCs w:val="28"/>
        </w:rPr>
        <w:t>ст. Тбилисская, ул. Первомайская, 17</w:t>
      </w:r>
      <w:r w:rsidRPr="003E6125">
        <w:rPr>
          <w:sz w:val="28"/>
          <w:szCs w:val="28"/>
        </w:rPr>
        <w:t>.</w:t>
      </w:r>
      <w:proofErr w:type="gramEnd"/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 xml:space="preserve">Проверка проводилась по документам, предоставленным Заказчиком, а также на основании информации, размещенной на официальном сайте </w:t>
      </w:r>
      <w:proofErr w:type="gramStart"/>
      <w:r w:rsidRPr="002E3DC2">
        <w:rPr>
          <w:sz w:val="28"/>
          <w:szCs w:val="28"/>
        </w:rPr>
        <w:t>в</w:t>
      </w:r>
      <w:proofErr w:type="gramEnd"/>
      <w:r w:rsidRPr="002E3DC2">
        <w:rPr>
          <w:sz w:val="28"/>
          <w:szCs w:val="28"/>
        </w:rPr>
        <w:t xml:space="preserve">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государственным регистрационным номером </w:t>
      </w:r>
      <w:r w:rsidR="004D5A63">
        <w:rPr>
          <w:sz w:val="28"/>
          <w:szCs w:val="28"/>
        </w:rPr>
        <w:t>1122364000340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4D5A63">
        <w:rPr>
          <w:sz w:val="28"/>
          <w:szCs w:val="28"/>
        </w:rPr>
        <w:t>16</w:t>
      </w:r>
      <w:r w:rsidR="00433A6E" w:rsidRPr="00AB581F">
        <w:rPr>
          <w:sz w:val="28"/>
          <w:szCs w:val="28"/>
        </w:rPr>
        <w:t xml:space="preserve"> </w:t>
      </w:r>
      <w:r w:rsidR="004D5A63">
        <w:rPr>
          <w:sz w:val="28"/>
          <w:szCs w:val="28"/>
        </w:rPr>
        <w:t>января</w:t>
      </w:r>
      <w:r w:rsidR="000E23FD" w:rsidRPr="00AB581F">
        <w:rPr>
          <w:sz w:val="28"/>
          <w:szCs w:val="28"/>
        </w:rPr>
        <w:t xml:space="preserve"> 20</w:t>
      </w:r>
      <w:r w:rsidR="004D5A63">
        <w:rPr>
          <w:sz w:val="28"/>
          <w:szCs w:val="28"/>
        </w:rPr>
        <w:t>12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 w:rsidRPr="00AB581F">
        <w:rPr>
          <w:sz w:val="28"/>
          <w:szCs w:val="28"/>
        </w:rPr>
        <w:t xml:space="preserve">тельство о постановке на учет: </w:t>
      </w:r>
      <w:r w:rsidRPr="00AB581F">
        <w:rPr>
          <w:sz w:val="28"/>
          <w:szCs w:val="28"/>
        </w:rPr>
        <w:t>серия 23</w:t>
      </w:r>
      <w:r w:rsid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№</w:t>
      </w:r>
      <w:r w:rsidR="009D128D" w:rsidRP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00</w:t>
      </w:r>
      <w:r w:rsidR="004D5A63">
        <w:rPr>
          <w:sz w:val="28"/>
          <w:szCs w:val="28"/>
        </w:rPr>
        <w:t>8329634</w:t>
      </w:r>
      <w:r w:rsidRPr="00AB581F">
        <w:rPr>
          <w:sz w:val="28"/>
          <w:szCs w:val="28"/>
        </w:rPr>
        <w:t>, ИНН 23</w:t>
      </w:r>
      <w:r w:rsidR="004D5A63">
        <w:rPr>
          <w:sz w:val="28"/>
          <w:szCs w:val="28"/>
        </w:rPr>
        <w:t>64006242</w:t>
      </w:r>
      <w:r w:rsidRPr="00AB581F">
        <w:rPr>
          <w:sz w:val="28"/>
          <w:szCs w:val="28"/>
        </w:rPr>
        <w:t>, КПП 23</w:t>
      </w:r>
      <w:r w:rsidR="004D5A63">
        <w:rPr>
          <w:sz w:val="28"/>
          <w:szCs w:val="28"/>
        </w:rPr>
        <w:t>64</w:t>
      </w:r>
      <w:r w:rsidRPr="00AB581F">
        <w:rPr>
          <w:sz w:val="28"/>
          <w:szCs w:val="28"/>
        </w:rPr>
        <w:t>01001.</w:t>
      </w:r>
    </w:p>
    <w:p w:rsidR="007942D9" w:rsidRDefault="007942D9" w:rsidP="00794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образования Тбилисский район от 27 декабря 2011 года № 348, председателем контрольно-счетной палаты муниципального образования Тбилисский район назначена Орехова Людмила Александровна. 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проведения проверки было установлено:</w:t>
      </w:r>
    </w:p>
    <w:p w:rsidR="00C350B2" w:rsidRPr="001E1D9C" w:rsidRDefault="00C350B2" w:rsidP="00C350B2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lastRenderedPageBreak/>
        <w:t xml:space="preserve">Заказчик осуществляет свою деятельность на основании Устава </w:t>
      </w:r>
      <w:r>
        <w:rPr>
          <w:sz w:val="28"/>
          <w:szCs w:val="28"/>
        </w:rPr>
        <w:t xml:space="preserve">муниципального образования Тбилисского </w:t>
      </w:r>
      <w:r w:rsidRPr="00EC380A">
        <w:rPr>
          <w:sz w:val="28"/>
          <w:szCs w:val="28"/>
        </w:rPr>
        <w:t xml:space="preserve">района, принятого решением Совета </w:t>
      </w:r>
      <w:r w:rsidR="00EC380A" w:rsidRPr="00EC380A">
        <w:rPr>
          <w:sz w:val="28"/>
          <w:szCs w:val="28"/>
        </w:rPr>
        <w:t>муниципального образования Тбилисский район от 24 апреля 2015 года № 923</w:t>
      </w:r>
      <w:r w:rsidRPr="00EC380A">
        <w:rPr>
          <w:sz w:val="28"/>
          <w:szCs w:val="28"/>
        </w:rPr>
        <w:t xml:space="preserve">. </w:t>
      </w:r>
    </w:p>
    <w:p w:rsidR="00C350B2" w:rsidRDefault="00C350B2" w:rsidP="00C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контрольно-счетной палатой муниципального образования Тбилисский район и муниципальным казенным учреждением «Централизованная бухгалтерия муниципального образования Тбилисский район» заключен договор от 2 июля 2012 года о передаче полномочий по ведению бухгалтерского учета</w:t>
      </w:r>
      <w:r w:rsidR="0044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6D7" w:rsidRDefault="004406D7" w:rsidP="00440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контрольно-счетной палаты муниципального образования Тбилисский район от 3 марта 2014 года № 7-Л «О назначении контрактного управляющего» контрактным управляющим назначен главный специалист контрольно-счетной палаты муниципального образования Тбилисский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Поставничева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Сергеевна, а также утверждена должностная инструкция контрактного управляющего контрольно-счетной палаты муниципального образования Тбилисский район.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контрольно-счетной палаты муниципального образования Тбилисский район от 2 марта 2015 года № 7 утверждено положение о контрактном управляющем контрольно-счетной палаты муниципального образования Тбилисский район.</w:t>
      </w:r>
    </w:p>
    <w:p w:rsidR="00EC380A" w:rsidRPr="008657D0" w:rsidRDefault="00EC380A" w:rsidP="00EC380A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06062D"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Контрактный управляющий контрольно-счетной палаты муниципального образования Тбилисский район </w:t>
      </w:r>
      <w:proofErr w:type="spellStart"/>
      <w:r>
        <w:rPr>
          <w:sz w:val="28"/>
          <w:szCs w:val="28"/>
        </w:rPr>
        <w:t>Поставничева</w:t>
      </w:r>
      <w:proofErr w:type="spellEnd"/>
      <w:r>
        <w:rPr>
          <w:sz w:val="28"/>
          <w:szCs w:val="28"/>
        </w:rPr>
        <w:t xml:space="preserve"> Яна Сергеевна</w:t>
      </w:r>
      <w:r w:rsidRPr="0006062D">
        <w:rPr>
          <w:sz w:val="28"/>
          <w:szCs w:val="28"/>
        </w:rPr>
        <w:t xml:space="preserve"> прошла курс повышения квалификации в </w:t>
      </w:r>
      <w:r>
        <w:rPr>
          <w:sz w:val="28"/>
          <w:szCs w:val="28"/>
        </w:rPr>
        <w:t>КРИА ДПО ФГБОУ ВПО «Кубанский ГАУ»</w:t>
      </w:r>
      <w:r w:rsidRPr="0006062D">
        <w:rPr>
          <w:sz w:val="28"/>
          <w:szCs w:val="28"/>
        </w:rPr>
        <w:t xml:space="preserve"> по программе «</w:t>
      </w:r>
      <w:r>
        <w:rPr>
          <w:sz w:val="28"/>
          <w:szCs w:val="28"/>
        </w:rPr>
        <w:t>Управление государственными и муниципальными закупками: контрактная система</w:t>
      </w:r>
      <w:r w:rsidRPr="0006062D">
        <w:rPr>
          <w:sz w:val="28"/>
          <w:szCs w:val="28"/>
        </w:rPr>
        <w:t xml:space="preserve">» </w:t>
      </w:r>
      <w:r>
        <w:rPr>
          <w:sz w:val="28"/>
          <w:szCs w:val="28"/>
        </w:rPr>
        <w:t>с 10 февраля по                     1 марта 2014 года</w:t>
      </w:r>
      <w:r w:rsidRPr="0006062D">
        <w:rPr>
          <w:sz w:val="28"/>
          <w:szCs w:val="28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проверяемом периоде </w:t>
      </w:r>
      <w:r w:rsidR="00EC380A">
        <w:rPr>
          <w:color w:val="000000"/>
          <w:sz w:val="28"/>
          <w:szCs w:val="28"/>
        </w:rPr>
        <w:t>контрольно-счетной палатой муниципального образования Тбилисский район</w:t>
      </w:r>
      <w:r>
        <w:rPr>
          <w:color w:val="000000"/>
          <w:sz w:val="28"/>
          <w:szCs w:val="28"/>
        </w:rPr>
        <w:t xml:space="preserve"> заключ</w:t>
      </w:r>
      <w:r w:rsidR="004F654A">
        <w:rPr>
          <w:color w:val="000000"/>
          <w:sz w:val="28"/>
          <w:szCs w:val="28"/>
        </w:rPr>
        <w:t xml:space="preserve">ено 37 </w:t>
      </w:r>
      <w:r>
        <w:rPr>
          <w:color w:val="000000"/>
          <w:sz w:val="28"/>
          <w:szCs w:val="28"/>
        </w:rPr>
        <w:t>контракт</w:t>
      </w:r>
      <w:r w:rsidR="004F654A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и договор</w:t>
      </w:r>
      <w:r w:rsidR="004F654A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с единственным поставщиком в соответствии с пунктом </w:t>
      </w:r>
      <w:r w:rsidR="004F654A">
        <w:rPr>
          <w:color w:val="000000"/>
          <w:sz w:val="28"/>
          <w:szCs w:val="28"/>
        </w:rPr>
        <w:t>4 части 1 статьи 93 Закона на общую сумму 576,9 тыс. руб.</w:t>
      </w:r>
    </w:p>
    <w:p w:rsidR="00D11CCE" w:rsidRPr="00D11CCE" w:rsidRDefault="00AC62D6" w:rsidP="00EB6B1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Pr="0074392A">
        <w:rPr>
          <w:b/>
          <w:color w:val="000000"/>
          <w:sz w:val="28"/>
          <w:szCs w:val="28"/>
        </w:rPr>
        <w:t>части 3 и части 4 статьи 93 Закона</w:t>
      </w:r>
      <w:r w:rsidRPr="00D5525B">
        <w:rPr>
          <w:color w:val="000000"/>
          <w:sz w:val="28"/>
          <w:szCs w:val="28"/>
        </w:rPr>
        <w:t xml:space="preserve"> обоснование начальной (максимальной) цены контракта при заключении контракта с единственным поставщиком (исполнителем, подрядчиком) по пункт</w:t>
      </w:r>
      <w:r w:rsidR="004F654A">
        <w:rPr>
          <w:color w:val="000000"/>
          <w:sz w:val="28"/>
          <w:szCs w:val="28"/>
        </w:rPr>
        <w:t>у</w:t>
      </w:r>
      <w:r w:rsidR="00EB6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 </w:t>
      </w:r>
      <w:r w:rsidRPr="00D5525B">
        <w:rPr>
          <w:color w:val="000000"/>
          <w:sz w:val="28"/>
          <w:szCs w:val="28"/>
        </w:rPr>
        <w:t>не требуется.</w:t>
      </w:r>
      <w:r>
        <w:rPr>
          <w:color w:val="000000"/>
          <w:sz w:val="28"/>
          <w:szCs w:val="28"/>
        </w:rPr>
        <w:t xml:space="preserve"> </w:t>
      </w: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Заказчиком пункта 3 части 1 статьи 94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по применению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lastRenderedPageBreak/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0F332D" w:rsidRPr="004F654A" w:rsidRDefault="000F332D" w:rsidP="000F332D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4F654A">
        <w:rPr>
          <w:color w:val="000000"/>
          <w:sz w:val="28"/>
          <w:szCs w:val="28"/>
        </w:rPr>
        <w:t>Согласно пункту 5 части 8 статьи 99 Закона соответствие поставленного товара, выполненной работы (ее результата) или оказанной услуги условиям контракта (договора) устанавливается Заказчиком в ходе приемки поставленного товара, выполненной работы (ее результата) или оказанной услуги, включая проведение экспертизы своими силами.</w:t>
      </w:r>
    </w:p>
    <w:p w:rsidR="000F332D" w:rsidRPr="00AE577C" w:rsidRDefault="007E2FEE" w:rsidP="000F332D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AE577C">
        <w:rPr>
          <w:color w:val="000000"/>
          <w:sz w:val="28"/>
          <w:szCs w:val="28"/>
        </w:rPr>
        <w:t xml:space="preserve">Так, согласно </w:t>
      </w:r>
      <w:r w:rsidR="00AE577C">
        <w:rPr>
          <w:color w:val="000000"/>
          <w:sz w:val="28"/>
          <w:szCs w:val="28"/>
        </w:rPr>
        <w:t>распоряжения контрольно-счетной палаты муниципального образования Тбилисский район</w:t>
      </w:r>
      <w:r w:rsidR="000F332D" w:rsidRPr="00AE577C">
        <w:rPr>
          <w:color w:val="000000"/>
          <w:sz w:val="28"/>
          <w:szCs w:val="28"/>
        </w:rPr>
        <w:t xml:space="preserve"> от 1</w:t>
      </w:r>
      <w:r w:rsidR="00AE577C">
        <w:rPr>
          <w:color w:val="000000"/>
          <w:sz w:val="28"/>
          <w:szCs w:val="28"/>
        </w:rPr>
        <w:t>0</w:t>
      </w:r>
      <w:r w:rsidR="000F332D" w:rsidRPr="00AE577C">
        <w:rPr>
          <w:color w:val="000000"/>
          <w:sz w:val="28"/>
          <w:szCs w:val="28"/>
        </w:rPr>
        <w:t xml:space="preserve"> </w:t>
      </w:r>
      <w:r w:rsidR="00AE577C">
        <w:rPr>
          <w:color w:val="000000"/>
          <w:sz w:val="28"/>
          <w:szCs w:val="28"/>
        </w:rPr>
        <w:t>февраля</w:t>
      </w:r>
      <w:r w:rsidRPr="00AE577C">
        <w:rPr>
          <w:color w:val="000000"/>
          <w:sz w:val="28"/>
          <w:szCs w:val="28"/>
        </w:rPr>
        <w:t xml:space="preserve"> 2015 года № </w:t>
      </w:r>
      <w:r w:rsidR="00AE577C">
        <w:rPr>
          <w:color w:val="000000"/>
          <w:sz w:val="28"/>
          <w:szCs w:val="28"/>
        </w:rPr>
        <w:t>4</w:t>
      </w:r>
      <w:r w:rsidR="000F332D" w:rsidRPr="00AE577C">
        <w:rPr>
          <w:color w:val="000000"/>
          <w:sz w:val="28"/>
          <w:szCs w:val="28"/>
        </w:rPr>
        <w:t xml:space="preserve"> «О создании </w:t>
      </w:r>
      <w:r w:rsidRPr="00AE577C">
        <w:rPr>
          <w:color w:val="000000"/>
          <w:sz w:val="28"/>
          <w:szCs w:val="28"/>
        </w:rPr>
        <w:t xml:space="preserve">приемочной </w:t>
      </w:r>
      <w:r w:rsidR="000F332D" w:rsidRPr="00AE577C">
        <w:rPr>
          <w:color w:val="000000"/>
          <w:sz w:val="28"/>
          <w:szCs w:val="28"/>
        </w:rPr>
        <w:t xml:space="preserve">комиссии </w:t>
      </w:r>
      <w:r w:rsidRPr="00AE577C">
        <w:rPr>
          <w:color w:val="000000"/>
          <w:sz w:val="28"/>
          <w:szCs w:val="28"/>
        </w:rPr>
        <w:t>и назначении ответственных за проведение экспертизы результатов, предусмотренных контрактами</w:t>
      </w:r>
      <w:r w:rsidR="00AE577C">
        <w:rPr>
          <w:color w:val="000000"/>
          <w:sz w:val="28"/>
          <w:szCs w:val="28"/>
        </w:rPr>
        <w:t xml:space="preserve"> в контрольно-счетной палате муниципального образования Тбилисский район</w:t>
      </w:r>
      <w:r w:rsidR="00D071A4">
        <w:rPr>
          <w:color w:val="000000"/>
          <w:sz w:val="28"/>
          <w:szCs w:val="28"/>
        </w:rPr>
        <w:t xml:space="preserve">», документами о приемке </w:t>
      </w:r>
      <w:r w:rsidR="000F332D" w:rsidRPr="00AE577C">
        <w:rPr>
          <w:color w:val="000000"/>
          <w:sz w:val="28"/>
          <w:szCs w:val="28"/>
        </w:rPr>
        <w:t xml:space="preserve">являются подписанные </w:t>
      </w:r>
      <w:r w:rsidR="00D071A4">
        <w:rPr>
          <w:color w:val="000000"/>
          <w:sz w:val="28"/>
          <w:szCs w:val="28"/>
        </w:rPr>
        <w:t>всеми членами приемочной комиссии и утвержденные руководителем заказчика</w:t>
      </w:r>
      <w:r w:rsidRPr="00AE577C">
        <w:rPr>
          <w:color w:val="000000"/>
          <w:sz w:val="28"/>
          <w:szCs w:val="28"/>
        </w:rPr>
        <w:t>специалистами из числа работников Заказчика</w:t>
      </w:r>
      <w:r w:rsidR="000F332D" w:rsidRPr="00AE577C">
        <w:rPr>
          <w:color w:val="000000"/>
          <w:sz w:val="28"/>
          <w:szCs w:val="28"/>
        </w:rPr>
        <w:t xml:space="preserve"> заключения о приемке, а также результаты экспертизы поставленного</w:t>
      </w:r>
      <w:proofErr w:type="gramEnd"/>
      <w:r w:rsidR="000F332D" w:rsidRPr="00AE577C">
        <w:rPr>
          <w:color w:val="000000"/>
          <w:sz w:val="28"/>
          <w:szCs w:val="28"/>
        </w:rPr>
        <w:t xml:space="preserve"> товара, выполненной работы, оказанной услуги (товарная накладная, акт выполненных работ (оказанных услуг), счет-фактура и т.п.). </w:t>
      </w:r>
    </w:p>
    <w:p w:rsidR="00B91701" w:rsidRPr="004F654A" w:rsidRDefault="00B91701" w:rsidP="00B917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4F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 2 статьи 34</w:t>
      </w:r>
      <w:r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в условиях контракта указывается, что цена контракта является твердой и определяется на весь срок исполнения контракта. </w:t>
      </w:r>
      <w:r w:rsidR="009D128D"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ыборочной проверкой установлено, что</w:t>
      </w:r>
      <w:r w:rsidR="009D128D"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заключены контракты в нарушение данного требования, что</w:t>
      </w:r>
      <w:r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отражено в таблице № 1:</w:t>
      </w:r>
    </w:p>
    <w:p w:rsidR="00B91701" w:rsidRPr="004F654A" w:rsidRDefault="00B91701" w:rsidP="00B917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701" w:rsidRPr="004F654A" w:rsidRDefault="00B91701" w:rsidP="00B91701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2835"/>
        <w:gridCol w:w="3827"/>
      </w:tblGrid>
      <w:tr w:rsidR="00B91701" w:rsidRPr="00EB6B1B" w:rsidTr="00F52E60">
        <w:tc>
          <w:tcPr>
            <w:tcW w:w="67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и дата контракта</w:t>
            </w:r>
          </w:p>
        </w:tc>
        <w:tc>
          <w:tcPr>
            <w:tcW w:w="283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3827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Предмет контракта, </w:t>
            </w:r>
          </w:p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цена контракта</w:t>
            </w:r>
            <w:r w:rsidR="00C76E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руб.</w:t>
            </w:r>
          </w:p>
        </w:tc>
      </w:tr>
      <w:tr w:rsidR="00B91701" w:rsidRPr="00EB6B1B" w:rsidTr="00F52E60">
        <w:tc>
          <w:tcPr>
            <w:tcW w:w="67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C76E22" w:rsidRDefault="00C76E22" w:rsidP="00C76E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4902/15/1 от </w:t>
            </w:r>
          </w:p>
          <w:p w:rsidR="00B91701" w:rsidRPr="004F654A" w:rsidRDefault="00C76E22" w:rsidP="00C76E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июля 2015г.</w:t>
            </w:r>
          </w:p>
        </w:tc>
        <w:tc>
          <w:tcPr>
            <w:tcW w:w="2835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«Компания АПИ «ГАРАНТ»</w:t>
            </w:r>
          </w:p>
        </w:tc>
        <w:tc>
          <w:tcPr>
            <w:tcW w:w="3827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сопровождению Электронного периодического справочника «Система «ГАРАНТ, 75 869,28</w:t>
            </w:r>
          </w:p>
        </w:tc>
      </w:tr>
      <w:tr w:rsidR="00B91701" w:rsidRPr="00EB6B1B" w:rsidTr="00F52E60">
        <w:tc>
          <w:tcPr>
            <w:tcW w:w="67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 w:rsidR="00B91701" w:rsidRPr="004F654A" w:rsidRDefault="00C76E22" w:rsidP="00C76E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4902/4/15/ВОС от 3 декабря 2015г.</w:t>
            </w:r>
          </w:p>
        </w:tc>
        <w:tc>
          <w:tcPr>
            <w:tcW w:w="2835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«Компания АПИ «ГАРАНТ»</w:t>
            </w:r>
          </w:p>
        </w:tc>
        <w:tc>
          <w:tcPr>
            <w:tcW w:w="3827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информационно-консультационных услуг, 1 500,00</w:t>
            </w:r>
          </w:p>
        </w:tc>
      </w:tr>
      <w:tr w:rsidR="00B91701" w:rsidRPr="00EB6B1B" w:rsidTr="00F52E60">
        <w:tc>
          <w:tcPr>
            <w:tcW w:w="67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410" w:type="dxa"/>
          </w:tcPr>
          <w:p w:rsidR="00B91701" w:rsidRPr="004F654A" w:rsidRDefault="00C76E22" w:rsidP="00C76E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от                    14 декабря 2015г.</w:t>
            </w:r>
          </w:p>
        </w:tc>
        <w:tc>
          <w:tcPr>
            <w:tcW w:w="2835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3827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товара в соответствии со спецификацией, 2 300,00</w:t>
            </w:r>
          </w:p>
        </w:tc>
      </w:tr>
      <w:tr w:rsidR="00B91701" w:rsidRPr="00EB6B1B" w:rsidTr="00F52E60">
        <w:tc>
          <w:tcPr>
            <w:tcW w:w="67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0" w:type="dxa"/>
          </w:tcPr>
          <w:p w:rsidR="00C76E22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210-ПО от </w:t>
            </w:r>
          </w:p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июля 2016г.</w:t>
            </w:r>
          </w:p>
        </w:tc>
        <w:tc>
          <w:tcPr>
            <w:tcW w:w="2835" w:type="dxa"/>
          </w:tcPr>
          <w:p w:rsidR="00B91701" w:rsidRPr="004F654A" w:rsidRDefault="00C76E2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Ростелеком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</w:tcPr>
          <w:p w:rsidR="00B91701" w:rsidRPr="004F654A" w:rsidRDefault="0082235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купле-продаже оборудования, 5 900,00</w:t>
            </w:r>
          </w:p>
        </w:tc>
      </w:tr>
      <w:tr w:rsidR="00B91701" w:rsidRPr="00EB6B1B" w:rsidTr="00F52E60">
        <w:tc>
          <w:tcPr>
            <w:tcW w:w="675" w:type="dxa"/>
          </w:tcPr>
          <w:p w:rsidR="00B91701" w:rsidRPr="004F654A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0" w:type="dxa"/>
          </w:tcPr>
          <w:p w:rsidR="00822352" w:rsidRDefault="0082235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от </w:t>
            </w:r>
          </w:p>
          <w:p w:rsidR="00B91701" w:rsidRPr="004F654A" w:rsidRDefault="0082235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апреля 2016г.</w:t>
            </w:r>
          </w:p>
        </w:tc>
        <w:tc>
          <w:tcPr>
            <w:tcW w:w="2835" w:type="dxa"/>
          </w:tcPr>
          <w:p w:rsidR="00B91701" w:rsidRPr="004F654A" w:rsidRDefault="0082235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Уваров С.В.</w:t>
            </w:r>
          </w:p>
        </w:tc>
        <w:tc>
          <w:tcPr>
            <w:tcW w:w="3827" w:type="dxa"/>
          </w:tcPr>
          <w:p w:rsidR="00B91701" w:rsidRPr="004F654A" w:rsidRDefault="00822352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товара, 1 547,60</w:t>
            </w:r>
          </w:p>
        </w:tc>
      </w:tr>
    </w:tbl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E350CC" w:rsidRPr="00822352" w:rsidRDefault="00C802BF" w:rsidP="00C802BF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822352">
        <w:rPr>
          <w:color w:val="000000"/>
          <w:sz w:val="28"/>
          <w:szCs w:val="28"/>
        </w:rPr>
        <w:t>В</w:t>
      </w:r>
      <w:r w:rsidR="00E350CC" w:rsidRPr="00822352">
        <w:rPr>
          <w:color w:val="000000"/>
          <w:sz w:val="28"/>
          <w:szCs w:val="28"/>
        </w:rPr>
        <w:t xml:space="preserve"> нарушение требований </w:t>
      </w:r>
      <w:r w:rsidR="00782ED1" w:rsidRPr="00822352">
        <w:rPr>
          <w:color w:val="000000"/>
          <w:sz w:val="28"/>
          <w:szCs w:val="28"/>
        </w:rPr>
        <w:t xml:space="preserve">части </w:t>
      </w:r>
      <w:r w:rsidR="00FB6D8D" w:rsidRPr="00822352">
        <w:rPr>
          <w:color w:val="000000"/>
          <w:sz w:val="28"/>
          <w:szCs w:val="28"/>
        </w:rPr>
        <w:t>1</w:t>
      </w:r>
      <w:r w:rsidR="00782ED1" w:rsidRPr="00822352">
        <w:rPr>
          <w:color w:val="000000"/>
          <w:sz w:val="28"/>
          <w:szCs w:val="28"/>
        </w:rPr>
        <w:t xml:space="preserve"> статьи 9 </w:t>
      </w:r>
      <w:r w:rsidR="00E350CC" w:rsidRPr="00822352">
        <w:rPr>
          <w:color w:val="000000"/>
          <w:sz w:val="28"/>
          <w:szCs w:val="28"/>
        </w:rPr>
        <w:t xml:space="preserve">Федерального закона от </w:t>
      </w:r>
      <w:r w:rsidR="00ED6058" w:rsidRPr="00822352">
        <w:rPr>
          <w:color w:val="000000"/>
          <w:sz w:val="28"/>
          <w:szCs w:val="28"/>
        </w:rPr>
        <w:t xml:space="preserve">           </w:t>
      </w:r>
      <w:r w:rsidR="00E350CC" w:rsidRPr="00822352">
        <w:rPr>
          <w:color w:val="000000"/>
          <w:sz w:val="28"/>
          <w:szCs w:val="28"/>
        </w:rPr>
        <w:t>6 декабря 2011 года № 402-ФЗ «О бухгалтерском учете»</w:t>
      </w:r>
      <w:r w:rsidR="00FB6D8D" w:rsidRPr="00822352">
        <w:rPr>
          <w:color w:val="000000"/>
          <w:sz w:val="28"/>
          <w:szCs w:val="28"/>
        </w:rPr>
        <w:t xml:space="preserve"> (каждый факт </w:t>
      </w:r>
      <w:r w:rsidR="00FB6D8D" w:rsidRPr="00822352">
        <w:rPr>
          <w:color w:val="000000"/>
          <w:sz w:val="28"/>
          <w:szCs w:val="28"/>
        </w:rPr>
        <w:lastRenderedPageBreak/>
        <w:t>хозяйственной жизни подлежит оформлени</w:t>
      </w:r>
      <w:r w:rsidR="00353883" w:rsidRPr="00822352">
        <w:rPr>
          <w:color w:val="000000"/>
          <w:sz w:val="28"/>
          <w:szCs w:val="28"/>
        </w:rPr>
        <w:t>ю первичным учетным документом)</w:t>
      </w:r>
      <w:r w:rsidR="00E350CC" w:rsidRPr="00822352">
        <w:rPr>
          <w:color w:val="000000"/>
          <w:sz w:val="28"/>
          <w:szCs w:val="28"/>
        </w:rPr>
        <w:t xml:space="preserve">, в товарных накладных отсутствуют обязательные реквизиты со стороны поставщика и Заказчика: </w:t>
      </w:r>
      <w:r w:rsidR="00494C4B" w:rsidRPr="00822352">
        <w:rPr>
          <w:color w:val="000000"/>
          <w:sz w:val="28"/>
          <w:szCs w:val="28"/>
        </w:rPr>
        <w:t>дата отпуска груза и дата его</w:t>
      </w:r>
      <w:r w:rsidR="00D44A85" w:rsidRPr="00822352">
        <w:rPr>
          <w:color w:val="000000"/>
          <w:sz w:val="28"/>
          <w:szCs w:val="28"/>
        </w:rPr>
        <w:t xml:space="preserve"> получения.</w:t>
      </w:r>
    </w:p>
    <w:p w:rsidR="00D44A85" w:rsidRPr="00822352" w:rsidRDefault="00D44A85" w:rsidP="003E6125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822352">
        <w:rPr>
          <w:color w:val="000000"/>
          <w:sz w:val="28"/>
          <w:szCs w:val="28"/>
        </w:rPr>
        <w:tab/>
        <w:t>Указа</w:t>
      </w:r>
      <w:r w:rsidR="00B91701" w:rsidRPr="00822352">
        <w:rPr>
          <w:color w:val="000000"/>
          <w:sz w:val="28"/>
          <w:szCs w:val="28"/>
        </w:rPr>
        <w:t>нны</w:t>
      </w:r>
      <w:r w:rsidR="00822352">
        <w:rPr>
          <w:color w:val="000000"/>
          <w:sz w:val="28"/>
          <w:szCs w:val="28"/>
        </w:rPr>
        <w:t>е данные приведены в таблице № 2</w:t>
      </w:r>
      <w:r w:rsidR="00B91701" w:rsidRPr="00822352">
        <w:rPr>
          <w:color w:val="000000"/>
          <w:sz w:val="28"/>
          <w:szCs w:val="28"/>
        </w:rPr>
        <w:t>:</w:t>
      </w:r>
    </w:p>
    <w:p w:rsidR="00D44A85" w:rsidRPr="00822352" w:rsidRDefault="00D65ECA" w:rsidP="00D44A85">
      <w:pPr>
        <w:pStyle w:val="a3"/>
        <w:spacing w:before="0" w:beforeAutospacing="0" w:after="0"/>
        <w:jc w:val="right"/>
        <w:rPr>
          <w:color w:val="000000"/>
          <w:sz w:val="28"/>
          <w:szCs w:val="28"/>
        </w:rPr>
      </w:pPr>
      <w:r w:rsidRPr="00822352">
        <w:rPr>
          <w:color w:val="000000"/>
          <w:sz w:val="28"/>
          <w:szCs w:val="28"/>
        </w:rPr>
        <w:t>Таблица</w:t>
      </w:r>
      <w:r w:rsidR="00822352">
        <w:rPr>
          <w:color w:val="000000"/>
          <w:sz w:val="28"/>
          <w:szCs w:val="28"/>
        </w:rPr>
        <w:t xml:space="preserve"> № 2</w:t>
      </w:r>
    </w:p>
    <w:tbl>
      <w:tblPr>
        <w:tblW w:w="4962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3"/>
        <w:gridCol w:w="2165"/>
        <w:gridCol w:w="2126"/>
        <w:gridCol w:w="2126"/>
        <w:gridCol w:w="2835"/>
      </w:tblGrid>
      <w:tr w:rsidR="001522E8" w:rsidRPr="00A25634" w:rsidTr="001522E8">
        <w:trPr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</w:t>
            </w:r>
          </w:p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определения поставщика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 (подрядчик, исполнитель)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Товарная</w:t>
            </w:r>
          </w:p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накладная</w:t>
            </w:r>
          </w:p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(номер, дата)</w:t>
            </w:r>
          </w:p>
        </w:tc>
        <w:tc>
          <w:tcPr>
            <w:tcW w:w="1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реквизиты (отсутствуют)</w:t>
            </w:r>
          </w:p>
        </w:tc>
      </w:tr>
      <w:tr w:rsidR="001522E8" w:rsidRPr="00A25634" w:rsidTr="001522E8">
        <w:trPr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1522E8" w:rsidRPr="00822352" w:rsidRDefault="001522E8" w:rsidP="00D44A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(п.4.ч.1 ст.93ФЗ-44)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Манучарян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Зураб Альбертович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65E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 от 4 мая 2016 г.</w:t>
            </w:r>
          </w:p>
        </w:tc>
        <w:tc>
          <w:tcPr>
            <w:tcW w:w="1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0632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Дата отгрузки товара и дата приема товара</w:t>
            </w:r>
          </w:p>
        </w:tc>
      </w:tr>
      <w:tr w:rsidR="001522E8" w:rsidRPr="00A25634" w:rsidTr="001522E8">
        <w:trPr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1522E8" w:rsidRPr="00822352" w:rsidRDefault="001522E8" w:rsidP="007A775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(п.4.ч.1 ст.93ФЗ-44)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«Транспорт»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1954 от 31 июля 2016г.</w:t>
            </w:r>
          </w:p>
        </w:tc>
        <w:tc>
          <w:tcPr>
            <w:tcW w:w="1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Дата отгрузки товара и дата приема товара</w:t>
            </w:r>
          </w:p>
        </w:tc>
      </w:tr>
      <w:tr w:rsidR="001522E8" w:rsidRPr="00A25634" w:rsidTr="001522E8">
        <w:trPr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1522E8" w:rsidRPr="00822352" w:rsidRDefault="001522E8" w:rsidP="007A775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(п.4.ч.1 ст.93ФЗ-44)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Щербакова Галина Федоровна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 от 27 декабря 2016г.</w:t>
            </w:r>
          </w:p>
        </w:tc>
        <w:tc>
          <w:tcPr>
            <w:tcW w:w="1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2E8" w:rsidRPr="00822352" w:rsidRDefault="001522E8" w:rsidP="007A775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352">
              <w:rPr>
                <w:rFonts w:ascii="Times New Roman" w:eastAsia="Times New Roman" w:hAnsi="Times New Roman" w:cs="Times New Roman"/>
                <w:lang w:eastAsia="ru-RU"/>
              </w:rPr>
              <w:t>Дата отгрузки товара и дата приема товара</w:t>
            </w:r>
          </w:p>
        </w:tc>
      </w:tr>
    </w:tbl>
    <w:p w:rsidR="00B47EB6" w:rsidRPr="001522E8" w:rsidRDefault="00FB6D8D" w:rsidP="00E350C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1522E8">
        <w:rPr>
          <w:color w:val="000000"/>
          <w:sz w:val="28"/>
          <w:szCs w:val="28"/>
        </w:rPr>
        <w:t>К учету приняты документы, оформленные не должным образом (товарные накладные при о</w:t>
      </w:r>
      <w:r w:rsidR="00063217" w:rsidRPr="001522E8">
        <w:rPr>
          <w:color w:val="000000"/>
          <w:sz w:val="28"/>
          <w:szCs w:val="28"/>
        </w:rPr>
        <w:t>тсутстви</w:t>
      </w:r>
      <w:r w:rsidRPr="001522E8">
        <w:rPr>
          <w:color w:val="000000"/>
          <w:sz w:val="28"/>
          <w:szCs w:val="28"/>
        </w:rPr>
        <w:t>и</w:t>
      </w:r>
      <w:r w:rsidR="00063217" w:rsidRPr="001522E8">
        <w:rPr>
          <w:color w:val="000000"/>
          <w:sz w:val="28"/>
          <w:szCs w:val="28"/>
        </w:rPr>
        <w:t xml:space="preserve"> даты отгрузки и приема товара</w:t>
      </w:r>
      <w:r w:rsidRPr="001522E8">
        <w:rPr>
          <w:color w:val="000000"/>
          <w:sz w:val="28"/>
          <w:szCs w:val="28"/>
        </w:rPr>
        <w:t>), что</w:t>
      </w:r>
      <w:r w:rsidR="00063217" w:rsidRPr="001522E8">
        <w:rPr>
          <w:color w:val="000000"/>
          <w:sz w:val="28"/>
          <w:szCs w:val="28"/>
        </w:rPr>
        <w:t xml:space="preserve"> не позволяет определить своевременность исполнения контракта.</w:t>
      </w:r>
    </w:p>
    <w:p w:rsidR="00921A2B" w:rsidRDefault="00921A2B" w:rsidP="00921A2B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1522E8">
        <w:rPr>
          <w:color w:val="000000"/>
          <w:sz w:val="28"/>
          <w:szCs w:val="28"/>
        </w:rPr>
        <w:t xml:space="preserve">В соответствии с Федеральным законом от 6 декабря 2011 года № 402-ФЗ «О бухгалтерском учете» бухгалтерский учет товарно-материальных ценностей должен обеспечить правильное оформление и </w:t>
      </w:r>
      <w:r w:rsidRPr="001522E8">
        <w:rPr>
          <w:bCs/>
          <w:color w:val="000000"/>
          <w:sz w:val="28"/>
          <w:szCs w:val="28"/>
        </w:rPr>
        <w:t>своевременное</w:t>
      </w:r>
      <w:r w:rsidRPr="001522E8">
        <w:rPr>
          <w:color w:val="000000"/>
          <w:sz w:val="28"/>
          <w:szCs w:val="28"/>
        </w:rPr>
        <w:t xml:space="preserve"> отражение поступления или выбытия товарно-материальных ценностей.</w:t>
      </w: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t>Выводы:</w:t>
      </w: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proofErr w:type="gramStart"/>
      <w:r w:rsidRPr="003E6125">
        <w:rPr>
          <w:color w:val="000000"/>
          <w:sz w:val="28"/>
          <w:szCs w:val="28"/>
        </w:rPr>
        <w:t>По результатам проведенной проверки выявлены нарушени</w:t>
      </w:r>
      <w:r w:rsidR="00F5407B">
        <w:rPr>
          <w:color w:val="000000"/>
          <w:sz w:val="28"/>
          <w:szCs w:val="28"/>
        </w:rPr>
        <w:t xml:space="preserve">е </w:t>
      </w:r>
      <w:r w:rsidR="00ED6058">
        <w:rPr>
          <w:color w:val="000000"/>
          <w:sz w:val="28"/>
          <w:szCs w:val="28"/>
        </w:rPr>
        <w:t xml:space="preserve">пункта 6 </w:t>
      </w:r>
      <w:r w:rsidR="0058709B">
        <w:rPr>
          <w:sz w:val="28"/>
          <w:szCs w:val="28"/>
        </w:rPr>
        <w:t xml:space="preserve">части </w:t>
      </w:r>
      <w:r w:rsidR="00ED6058">
        <w:rPr>
          <w:sz w:val="28"/>
          <w:szCs w:val="28"/>
        </w:rPr>
        <w:t>8</w:t>
      </w:r>
      <w:r w:rsidR="0058709B">
        <w:rPr>
          <w:sz w:val="28"/>
          <w:szCs w:val="28"/>
        </w:rPr>
        <w:t xml:space="preserve"> статьи </w:t>
      </w:r>
      <w:r w:rsidR="00ED6058">
        <w:rPr>
          <w:sz w:val="28"/>
          <w:szCs w:val="28"/>
        </w:rPr>
        <w:t>99</w:t>
      </w:r>
      <w:r w:rsidR="0058709B">
        <w:rPr>
          <w:sz w:val="28"/>
          <w:szCs w:val="28"/>
        </w:rPr>
        <w:t xml:space="preserve"> </w:t>
      </w:r>
      <w:r w:rsidR="0058709B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58709B">
        <w:rPr>
          <w:sz w:val="28"/>
          <w:szCs w:val="28"/>
        </w:rPr>
        <w:t xml:space="preserve">, а также части </w:t>
      </w:r>
      <w:r w:rsidR="00FB6D8D">
        <w:rPr>
          <w:sz w:val="28"/>
          <w:szCs w:val="28"/>
        </w:rPr>
        <w:t>1</w:t>
      </w:r>
      <w:r w:rsidR="0058709B">
        <w:rPr>
          <w:sz w:val="28"/>
          <w:szCs w:val="28"/>
        </w:rPr>
        <w:t xml:space="preserve"> статьи 9 </w:t>
      </w:r>
      <w:r w:rsidR="00C42970" w:rsidRPr="00921A2B">
        <w:rPr>
          <w:color w:val="000000"/>
          <w:sz w:val="28"/>
          <w:szCs w:val="28"/>
        </w:rPr>
        <w:t>Федеральным законом от 6 декабря 2011 года № 402-ФЗ «О бухгалтерском учете»</w:t>
      </w:r>
      <w:r w:rsidR="00F5407B">
        <w:rPr>
          <w:sz w:val="28"/>
          <w:szCs w:val="28"/>
        </w:rPr>
        <w:t>.</w:t>
      </w:r>
      <w:proofErr w:type="gramEnd"/>
    </w:p>
    <w:p w:rsidR="003E4C70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копию настоящего акта в адрес субъекта проверки </w:t>
      </w:r>
      <w:r w:rsidR="0011618A">
        <w:rPr>
          <w:color w:val="000000"/>
          <w:sz w:val="28"/>
          <w:szCs w:val="28"/>
        </w:rPr>
        <w:t>–</w:t>
      </w:r>
      <w:r w:rsidR="003E4C70" w:rsidRPr="003E6125">
        <w:rPr>
          <w:color w:val="000000"/>
          <w:sz w:val="28"/>
          <w:szCs w:val="28"/>
        </w:rPr>
        <w:t xml:space="preserve"> </w:t>
      </w:r>
      <w:r w:rsidR="001522E8">
        <w:rPr>
          <w:color w:val="000000"/>
          <w:sz w:val="28"/>
          <w:szCs w:val="28"/>
        </w:rPr>
        <w:t>контрольно-счетную палату муниципального образования Тбилисский район.</w:t>
      </w:r>
    </w:p>
    <w:p w:rsidR="001522E8" w:rsidRDefault="001522E8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59C" w:rsidRPr="00A72732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 составлен на _ листах в 2-х экземплярах, один из которых передан в </w:t>
      </w:r>
      <w:r w:rsidR="00152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контрольно-счетную палату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700A4"/>
    <w:rsid w:val="00085E3C"/>
    <w:rsid w:val="00091AE8"/>
    <w:rsid w:val="000C1333"/>
    <w:rsid w:val="000C2428"/>
    <w:rsid w:val="000C2C7F"/>
    <w:rsid w:val="000D1500"/>
    <w:rsid w:val="000E23FD"/>
    <w:rsid w:val="000F332D"/>
    <w:rsid w:val="001030AE"/>
    <w:rsid w:val="00105E27"/>
    <w:rsid w:val="0011618A"/>
    <w:rsid w:val="001322DE"/>
    <w:rsid w:val="001522E8"/>
    <w:rsid w:val="00152A3A"/>
    <w:rsid w:val="0016229C"/>
    <w:rsid w:val="00163B46"/>
    <w:rsid w:val="00173773"/>
    <w:rsid w:val="001918DF"/>
    <w:rsid w:val="001C77E5"/>
    <w:rsid w:val="001D7350"/>
    <w:rsid w:val="001F30CC"/>
    <w:rsid w:val="001F34B2"/>
    <w:rsid w:val="001F47AE"/>
    <w:rsid w:val="00212F97"/>
    <w:rsid w:val="00215A84"/>
    <w:rsid w:val="0023582A"/>
    <w:rsid w:val="002431AA"/>
    <w:rsid w:val="00246D40"/>
    <w:rsid w:val="00247276"/>
    <w:rsid w:val="002601C9"/>
    <w:rsid w:val="002768FD"/>
    <w:rsid w:val="00282CA1"/>
    <w:rsid w:val="002B138A"/>
    <w:rsid w:val="002C5883"/>
    <w:rsid w:val="002E3ADB"/>
    <w:rsid w:val="002F1E4E"/>
    <w:rsid w:val="003203A4"/>
    <w:rsid w:val="00344D4B"/>
    <w:rsid w:val="0034741A"/>
    <w:rsid w:val="00353883"/>
    <w:rsid w:val="00360A72"/>
    <w:rsid w:val="00363631"/>
    <w:rsid w:val="003A4C73"/>
    <w:rsid w:val="003B196F"/>
    <w:rsid w:val="003C369C"/>
    <w:rsid w:val="003E4C70"/>
    <w:rsid w:val="003E5091"/>
    <w:rsid w:val="003E5C82"/>
    <w:rsid w:val="003E6125"/>
    <w:rsid w:val="003F4880"/>
    <w:rsid w:val="00400224"/>
    <w:rsid w:val="00404F0E"/>
    <w:rsid w:val="00413655"/>
    <w:rsid w:val="00420867"/>
    <w:rsid w:val="00433A6E"/>
    <w:rsid w:val="004406D7"/>
    <w:rsid w:val="00441C1C"/>
    <w:rsid w:val="0045765F"/>
    <w:rsid w:val="004638B9"/>
    <w:rsid w:val="004859F0"/>
    <w:rsid w:val="004877D8"/>
    <w:rsid w:val="00494C4B"/>
    <w:rsid w:val="004D5A63"/>
    <w:rsid w:val="004F56CD"/>
    <w:rsid w:val="004F654A"/>
    <w:rsid w:val="00502BA2"/>
    <w:rsid w:val="0051620C"/>
    <w:rsid w:val="005567E9"/>
    <w:rsid w:val="00584B76"/>
    <w:rsid w:val="0058709B"/>
    <w:rsid w:val="00595E89"/>
    <w:rsid w:val="005A430C"/>
    <w:rsid w:val="005A52C8"/>
    <w:rsid w:val="005C0BC0"/>
    <w:rsid w:val="005D5628"/>
    <w:rsid w:val="005F50CA"/>
    <w:rsid w:val="00611E8F"/>
    <w:rsid w:val="0064409B"/>
    <w:rsid w:val="00683984"/>
    <w:rsid w:val="0071074A"/>
    <w:rsid w:val="00717848"/>
    <w:rsid w:val="007218FC"/>
    <w:rsid w:val="00730490"/>
    <w:rsid w:val="00773EC5"/>
    <w:rsid w:val="007749E0"/>
    <w:rsid w:val="00781D2D"/>
    <w:rsid w:val="00782ED1"/>
    <w:rsid w:val="00782F0D"/>
    <w:rsid w:val="007942D9"/>
    <w:rsid w:val="007B1635"/>
    <w:rsid w:val="007B6865"/>
    <w:rsid w:val="007C1A03"/>
    <w:rsid w:val="007E2FEE"/>
    <w:rsid w:val="007E4A96"/>
    <w:rsid w:val="007F7B4C"/>
    <w:rsid w:val="0080386F"/>
    <w:rsid w:val="00815F87"/>
    <w:rsid w:val="00820069"/>
    <w:rsid w:val="00822352"/>
    <w:rsid w:val="00872AEC"/>
    <w:rsid w:val="0088708C"/>
    <w:rsid w:val="00887570"/>
    <w:rsid w:val="00896BAF"/>
    <w:rsid w:val="008A4AB8"/>
    <w:rsid w:val="008B1439"/>
    <w:rsid w:val="008C17A7"/>
    <w:rsid w:val="008C4C46"/>
    <w:rsid w:val="008C7681"/>
    <w:rsid w:val="008D357F"/>
    <w:rsid w:val="008E1235"/>
    <w:rsid w:val="008F6E23"/>
    <w:rsid w:val="00921A2B"/>
    <w:rsid w:val="00931FE4"/>
    <w:rsid w:val="009569D2"/>
    <w:rsid w:val="009705D6"/>
    <w:rsid w:val="009A4207"/>
    <w:rsid w:val="009C3FD2"/>
    <w:rsid w:val="009C6E83"/>
    <w:rsid w:val="009D128D"/>
    <w:rsid w:val="009E44F8"/>
    <w:rsid w:val="00A079BD"/>
    <w:rsid w:val="00A2534F"/>
    <w:rsid w:val="00A25634"/>
    <w:rsid w:val="00A2682A"/>
    <w:rsid w:val="00A340FE"/>
    <w:rsid w:val="00A430FE"/>
    <w:rsid w:val="00A52C42"/>
    <w:rsid w:val="00A66E05"/>
    <w:rsid w:val="00A76E11"/>
    <w:rsid w:val="00A7755C"/>
    <w:rsid w:val="00A777B2"/>
    <w:rsid w:val="00AA362B"/>
    <w:rsid w:val="00AB12CC"/>
    <w:rsid w:val="00AB1B08"/>
    <w:rsid w:val="00AB2E16"/>
    <w:rsid w:val="00AB581F"/>
    <w:rsid w:val="00AB755C"/>
    <w:rsid w:val="00AC62D6"/>
    <w:rsid w:val="00AD70CF"/>
    <w:rsid w:val="00AE428D"/>
    <w:rsid w:val="00AE577C"/>
    <w:rsid w:val="00AF5EE9"/>
    <w:rsid w:val="00B204A4"/>
    <w:rsid w:val="00B216DB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C2F32"/>
    <w:rsid w:val="00BE1874"/>
    <w:rsid w:val="00BF00B6"/>
    <w:rsid w:val="00BF4F56"/>
    <w:rsid w:val="00C06F33"/>
    <w:rsid w:val="00C34D9C"/>
    <w:rsid w:val="00C350B2"/>
    <w:rsid w:val="00C42970"/>
    <w:rsid w:val="00C646BF"/>
    <w:rsid w:val="00C72FDC"/>
    <w:rsid w:val="00C76E22"/>
    <w:rsid w:val="00C77B68"/>
    <w:rsid w:val="00C802BF"/>
    <w:rsid w:val="00CA59AF"/>
    <w:rsid w:val="00CB0C89"/>
    <w:rsid w:val="00CB1EBC"/>
    <w:rsid w:val="00CB6953"/>
    <w:rsid w:val="00CD1BF7"/>
    <w:rsid w:val="00D04BE2"/>
    <w:rsid w:val="00D071A4"/>
    <w:rsid w:val="00D11CCE"/>
    <w:rsid w:val="00D12B05"/>
    <w:rsid w:val="00D36AC5"/>
    <w:rsid w:val="00D37723"/>
    <w:rsid w:val="00D42518"/>
    <w:rsid w:val="00D448A1"/>
    <w:rsid w:val="00D44A85"/>
    <w:rsid w:val="00D62930"/>
    <w:rsid w:val="00D65ECA"/>
    <w:rsid w:val="00D722F7"/>
    <w:rsid w:val="00D85CA8"/>
    <w:rsid w:val="00D97275"/>
    <w:rsid w:val="00DA5C9D"/>
    <w:rsid w:val="00DC0D8D"/>
    <w:rsid w:val="00DD3497"/>
    <w:rsid w:val="00DD75DA"/>
    <w:rsid w:val="00DD7FA8"/>
    <w:rsid w:val="00DE4EE1"/>
    <w:rsid w:val="00DF1DF9"/>
    <w:rsid w:val="00E03D69"/>
    <w:rsid w:val="00E107E9"/>
    <w:rsid w:val="00E11C84"/>
    <w:rsid w:val="00E1616B"/>
    <w:rsid w:val="00E32EA1"/>
    <w:rsid w:val="00E350CC"/>
    <w:rsid w:val="00E5159C"/>
    <w:rsid w:val="00E77501"/>
    <w:rsid w:val="00E873CE"/>
    <w:rsid w:val="00E90D2E"/>
    <w:rsid w:val="00EA000D"/>
    <w:rsid w:val="00EA54BD"/>
    <w:rsid w:val="00EB4BC2"/>
    <w:rsid w:val="00EB618E"/>
    <w:rsid w:val="00EB663A"/>
    <w:rsid w:val="00EB6B1B"/>
    <w:rsid w:val="00EC380A"/>
    <w:rsid w:val="00ED3108"/>
    <w:rsid w:val="00ED56D3"/>
    <w:rsid w:val="00ED6058"/>
    <w:rsid w:val="00EE1304"/>
    <w:rsid w:val="00EF3F32"/>
    <w:rsid w:val="00F179F1"/>
    <w:rsid w:val="00F233FD"/>
    <w:rsid w:val="00F32339"/>
    <w:rsid w:val="00F323AC"/>
    <w:rsid w:val="00F3377F"/>
    <w:rsid w:val="00F40E9C"/>
    <w:rsid w:val="00F43D6D"/>
    <w:rsid w:val="00F5407B"/>
    <w:rsid w:val="00F56612"/>
    <w:rsid w:val="00F824D0"/>
    <w:rsid w:val="00F93CBB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4938B-4D9D-4F21-99B0-06A42C79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6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189</cp:revision>
  <cp:lastPrinted>2017-03-01T11:37:00Z</cp:lastPrinted>
  <dcterms:created xsi:type="dcterms:W3CDTF">2016-09-09T07:18:00Z</dcterms:created>
  <dcterms:modified xsi:type="dcterms:W3CDTF">2017-03-01T11:37:00Z</dcterms:modified>
</cp:coreProperties>
</file>